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63FBD">
      <w:pPr>
        <w:jc w:val="center"/>
        <w:rPr>
          <w:b/>
          <w:caps/>
        </w:rPr>
      </w:pPr>
      <w:r>
        <w:rPr>
          <w:b/>
          <w:caps/>
        </w:rPr>
        <w:t>Uchwała Nr XVII/131/16</w:t>
      </w:r>
      <w:r>
        <w:rPr>
          <w:b/>
          <w:caps/>
        </w:rPr>
        <w:br/>
        <w:t>Rady Miejskiej w Czyżewie</w:t>
      </w:r>
    </w:p>
    <w:p w:rsidR="00A77B3E" w:rsidRDefault="00463FBD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463FBD">
      <w:pPr>
        <w:keepNext/>
        <w:spacing w:after="480"/>
        <w:jc w:val="center"/>
        <w:rPr>
          <w:b/>
        </w:rPr>
      </w:pPr>
      <w:r>
        <w:rPr>
          <w:b/>
        </w:rPr>
        <w:t>w sprawie Gminnego programu profilaktyki i rozwiązywania</w:t>
      </w:r>
      <w:r>
        <w:rPr>
          <w:b/>
        </w:rPr>
        <w:br/>
        <w:t>problemów alkoholowych oraz przeciwdziałania narkomanii na rok 2017</w:t>
      </w:r>
    </w:p>
    <w:p w:rsidR="00A77B3E" w:rsidRDefault="00463FBD">
      <w:pPr>
        <w:keepLines/>
        <w:spacing w:before="120" w:after="120"/>
        <w:ind w:firstLine="227"/>
      </w:pPr>
      <w:r>
        <w:t>Na podstawie art. 18 ust.2  pkt 15 ustawy z dnia 8 marca 1990 r. o samorządzie gminnym (</w:t>
      </w:r>
      <w:proofErr w:type="spellStart"/>
      <w:r>
        <w:t>t.j</w:t>
      </w:r>
      <w:proofErr w:type="spellEnd"/>
      <w:r>
        <w:t>. Dz. U. z 2016 r.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art. 4</w:t>
      </w:r>
      <w:r>
        <w:rPr>
          <w:vertAlign w:val="superscript"/>
        </w:rPr>
        <w:t xml:space="preserve">1 </w:t>
      </w:r>
      <w:r>
        <w:t>ust. 2 ustawy z dnia 26 października 1982 r. o wychowaniu w trzeźwości przeciwdziałaniu alkoholizmowi (</w:t>
      </w:r>
      <w:proofErr w:type="spellStart"/>
      <w:r>
        <w:t>t.j</w:t>
      </w:r>
      <w:proofErr w:type="spellEnd"/>
      <w:r>
        <w:t>. Dz. U. z 2016 r.  poz. 487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oraz art. 10 ust. 3 ustawy z dnia 29 lipca 2005 r. o przeciwdziałaniu narkomani (</w:t>
      </w:r>
      <w:proofErr w:type="spellStart"/>
      <w:r>
        <w:t>t.j</w:t>
      </w:r>
      <w:proofErr w:type="spellEnd"/>
      <w:r>
        <w:t>. Dz. U. z 2016 r.  poz. 224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) Rada Miejska uchwala, co następuje: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1. </w:t>
      </w:r>
      <w:r>
        <w:t> Uchwala się Gminny program profilaktyki i rozwiązywania problemów alkoholowych oraz przeciwdziałania narkomanii na rok 2017 stanowiący załącznik do niniejszej uchwały.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463FB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1 stycznia 2017 r.</w:t>
      </w:r>
    </w:p>
    <w:p w:rsidR="00A77B3E" w:rsidRDefault="00165E78">
      <w:pPr>
        <w:keepNext/>
        <w:keepLines/>
        <w:spacing w:before="120" w:after="120"/>
        <w:ind w:firstLine="340"/>
      </w:pPr>
    </w:p>
    <w:p w:rsidR="00A77B3E" w:rsidRDefault="00463FB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6A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F86A8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463FB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165E78"/>
    <w:p w:rsidR="00A77B3E" w:rsidRDefault="00165E78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63FB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XVII/131/16</w:t>
      </w:r>
      <w:r>
        <w:br/>
        <w:t>Rady Miejskiej w Czyżewie</w:t>
      </w:r>
      <w:r>
        <w:br/>
        <w:t>z dnia 5 grudnia 2016 r.</w:t>
      </w:r>
    </w:p>
    <w:p w:rsidR="00A77B3E" w:rsidRDefault="00463FBD">
      <w:pPr>
        <w:keepNext/>
        <w:spacing w:after="480"/>
        <w:jc w:val="center"/>
        <w:rPr>
          <w:b/>
        </w:rPr>
      </w:pPr>
      <w:r>
        <w:rPr>
          <w:b/>
        </w:rPr>
        <w:t>GMINNY PROGRAM PROFILAKTYKI I ROZWIĄZYWANIA PROBLEMÓW ALKOHOLOWYCH ORAZ PRZECIWDZIAŁANIA NARKOMANII NA ROK 2017</w:t>
      </w:r>
    </w:p>
    <w:p w:rsidR="00A77B3E" w:rsidRDefault="00463FB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Wprowadzenie</w:t>
      </w:r>
    </w:p>
    <w:p w:rsidR="00A77B3E" w:rsidRDefault="00463FBD">
      <w:pPr>
        <w:spacing w:before="120" w:after="120"/>
        <w:ind w:left="283" w:firstLine="227"/>
      </w:pPr>
      <w:r>
        <w:t>Uznając życie obywateli w trzeźwości za niezbędny warunek moralnego i materialnego dobra społeczności gminnej, organy gminy są obowiązane do podejmowania działań zmierzających do ograniczenia spożywania napojów alkoholowych i narkotyków, inicjowania i wspierania przedsięwzięć mających na celu zmianę obyczajów w zakresie sposobu spożywania alkoholu, przeciwdziałania powstawaniu i usuwania następstw naużywania alkoholu i narkotyków oraz integracji społecznej osób uzależnionych.</w:t>
      </w:r>
    </w:p>
    <w:p w:rsidR="00A77B3E" w:rsidRDefault="00463FB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1. </w:t>
      </w:r>
      <w:r>
        <w:t>Ilekroć w dalszych przepisach jest mowa bez bliższego określenia o:</w:t>
      </w:r>
    </w:p>
    <w:p w:rsidR="00A77B3E" w:rsidRDefault="00463FBD">
      <w:pPr>
        <w:spacing w:before="120" w:after="120"/>
        <w:ind w:left="340" w:hanging="227"/>
      </w:pPr>
      <w:r>
        <w:t>1) gminnym programie - należy przez to rozumieć Gminny program profilaktyki i rozwiązywania problemów alkoholowych oraz przeciwdziałania narkomanii na 2017 rok,</w:t>
      </w:r>
    </w:p>
    <w:p w:rsidR="00A77B3E" w:rsidRDefault="00463FBD">
      <w:pPr>
        <w:spacing w:before="120" w:after="120"/>
        <w:ind w:left="340" w:hanging="227"/>
      </w:pPr>
      <w:r>
        <w:t>2) radzie miejskiej - należy przez to rozumieć Radę Miejską w Czyżewie,</w:t>
      </w:r>
    </w:p>
    <w:p w:rsidR="00A77B3E" w:rsidRDefault="00463FBD">
      <w:pPr>
        <w:spacing w:before="120" w:after="120"/>
        <w:ind w:left="340" w:hanging="227"/>
      </w:pPr>
      <w:r>
        <w:t>3) burmistrzu – należy przez to rozumieć Burmistrza Czyżewa,</w:t>
      </w:r>
    </w:p>
    <w:p w:rsidR="00A77B3E" w:rsidRDefault="00463FBD">
      <w:pPr>
        <w:spacing w:before="120" w:after="120"/>
        <w:ind w:left="340" w:hanging="227"/>
      </w:pPr>
      <w:r>
        <w:t>4) pełnomocniku - należy przez to rozumieć Pełnomocnika Burmistrza  ds. rozwiązywania problemów alkoholowych,</w:t>
      </w:r>
    </w:p>
    <w:p w:rsidR="00A77B3E" w:rsidRDefault="00463FBD">
      <w:pPr>
        <w:spacing w:before="120" w:after="120"/>
        <w:ind w:left="340" w:hanging="227"/>
      </w:pPr>
      <w:r>
        <w:t>5) gminnej komisji - należy przez to rozumieć Gminną Komisję Rozwiązywania Problemów Alkoholowych.</w:t>
      </w:r>
    </w:p>
    <w:p w:rsidR="00A77B3E" w:rsidRDefault="00463FB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Cele gminnego programu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następujące cele programu:</w:t>
      </w:r>
    </w:p>
    <w:p w:rsidR="00A77B3E" w:rsidRDefault="00463FBD">
      <w:pPr>
        <w:spacing w:before="120" w:after="120"/>
        <w:ind w:left="340" w:hanging="227"/>
      </w:pPr>
      <w:r>
        <w:t>1) zapobieganie powstawaniu nowych problemów związanych z alkoholizmem i narkomanią,</w:t>
      </w:r>
    </w:p>
    <w:p w:rsidR="00A77B3E" w:rsidRDefault="00463FBD">
      <w:pPr>
        <w:spacing w:before="120" w:after="120"/>
        <w:ind w:left="340" w:hanging="227"/>
      </w:pPr>
      <w:r>
        <w:t>2) zmniejszanie rozmiarów problemów aktualnie występujących,</w:t>
      </w:r>
    </w:p>
    <w:p w:rsidR="00A77B3E" w:rsidRDefault="00463FBD">
      <w:pPr>
        <w:spacing w:before="120" w:after="120"/>
        <w:ind w:left="340" w:hanging="227"/>
      </w:pPr>
      <w:r>
        <w:t>3) zwiększanie zdolności do radzenia z istniejącymi problemami.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następujące cele priorytetowe programu:</w:t>
      </w:r>
    </w:p>
    <w:p w:rsidR="00A77B3E" w:rsidRDefault="00463FBD">
      <w:pPr>
        <w:spacing w:before="120" w:after="120"/>
        <w:ind w:left="340" w:hanging="227"/>
      </w:pPr>
      <w:r>
        <w:t>1) ograniczanie szkód zdrowotnych i degradacji psychofizycznej osób uzależnionych i zagrożonych uzależnieniem,</w:t>
      </w:r>
    </w:p>
    <w:p w:rsidR="00A77B3E" w:rsidRDefault="00463FBD">
      <w:pPr>
        <w:spacing w:before="120" w:after="120"/>
        <w:ind w:left="340" w:hanging="227"/>
      </w:pPr>
      <w:r>
        <w:t>2) ograniczanie szkód społecznych, a w szczególności dolegliwości zaburzeń życia  rodzinnego, spowodowanych piciem alkoholu oraz używaniem środków i  substancji odurzających –  głównie przemocy, zaniedbań i ubóstwa 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Ustala się następujące cele operacyjne programu </w:t>
      </w:r>
      <w:r>
        <w:rPr>
          <w:b/>
        </w:rPr>
        <w:t>:</w:t>
      </w:r>
    </w:p>
    <w:p w:rsidR="00A77B3E" w:rsidRDefault="00463FBD">
      <w:pPr>
        <w:spacing w:before="120" w:after="120"/>
        <w:ind w:left="340" w:hanging="227"/>
      </w:pPr>
      <w:r>
        <w:t>1) zmniejszenie ilości alkoholu spożywanego przez młodzież oraz ochrona dzieci przed kontaktem z alkoholem oraz środkami i substancjami odurzającymi,</w:t>
      </w:r>
    </w:p>
    <w:p w:rsidR="00A77B3E" w:rsidRDefault="00463FBD">
      <w:pPr>
        <w:spacing w:before="120" w:after="120"/>
        <w:ind w:left="340" w:hanging="227"/>
      </w:pPr>
      <w:r>
        <w:t>2) wspieranie rozwoju  poprzez zwiększanie możliwości leczenia, dostępności usług terapeutycznych i rehabilitacyjnych dla osób uzależnionych i współuzależnionych,</w:t>
      </w:r>
    </w:p>
    <w:p w:rsidR="00A77B3E" w:rsidRDefault="00463FBD">
      <w:pPr>
        <w:spacing w:before="120" w:after="120"/>
        <w:ind w:left="340" w:hanging="227"/>
      </w:pPr>
      <w:r>
        <w:t>3) ograniczanie liczby nowych przypadków uzależnienia oraz rozmiarów uszkodzeń zdrowia spowodowanych piciem alkoholu i używaniem środków odurzających,</w:t>
      </w:r>
    </w:p>
    <w:p w:rsidR="00A77B3E" w:rsidRDefault="00463FBD">
      <w:pPr>
        <w:spacing w:before="120" w:after="120"/>
        <w:ind w:left="340" w:hanging="227"/>
      </w:pPr>
      <w:r>
        <w:t>4) przeciwdziałanie przemocy w rodzinach z problemem alkoholowym,</w:t>
      </w:r>
    </w:p>
    <w:p w:rsidR="00A77B3E" w:rsidRDefault="00463FBD">
      <w:pPr>
        <w:spacing w:before="120" w:after="120"/>
        <w:ind w:left="340" w:hanging="227"/>
      </w:pPr>
      <w:r>
        <w:t>5) wspieranie programów z profilaktyki oraz promowanie działalności wychowawczej, edukacyjnej, informacyjnej i zapobiegawczej realizowanej na szczeblu gminy,</w:t>
      </w:r>
    </w:p>
    <w:p w:rsidR="00A77B3E" w:rsidRDefault="00463FBD">
      <w:pPr>
        <w:spacing w:before="120" w:after="120"/>
        <w:ind w:left="340" w:hanging="227"/>
      </w:pPr>
      <w:r>
        <w:lastRenderedPageBreak/>
        <w:t>6) diagnoza i monitorowanie problemów alkoholowych  i zjawiska narkomanii na terenie gminy.</w:t>
      </w:r>
    </w:p>
    <w:p w:rsidR="00A77B3E" w:rsidRDefault="00463FBD">
      <w:pPr>
        <w:spacing w:before="120" w:after="120"/>
        <w:ind w:left="624" w:firstLine="227"/>
      </w:pPr>
      <w:r>
        <w:tab/>
      </w:r>
    </w:p>
    <w:p w:rsidR="00A77B3E" w:rsidRDefault="00463FBD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Zadania gminnego programu</w:t>
      </w:r>
    </w:p>
    <w:p w:rsidR="00A77B3E" w:rsidRDefault="00463FBD">
      <w:pPr>
        <w:spacing w:before="120" w:after="120"/>
        <w:ind w:left="283" w:firstLine="227"/>
      </w:pPr>
      <w:r>
        <w:t>Przy konstruowaniu zadań programu na 2017 rok uwzględniono doświadczenia lat ubiegłych, z których wynika, że najskuteczniejsza jest profilaktyka skierowana do dzieci i młodzieży naszej gminy – jako grupy najbardziej narażonej na ryzyko wynikające ze spożywania alkoholu i używania narkotyków. Mamy nadzieję, że właściwa organizacja czasu wolnego dzieci i młodzieży, promocja zdrowego stylu życia, pozwoli im w przyszłości uniknąć zagrożeń wynikających z dysfunkcji związanej z alkoholem i narkotykami.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5. </w:t>
      </w:r>
      <w:r>
        <w:t>Działania profilaktyczne, wychowawcze, edukacyjne, informacyjne i zapobiegawcze:</w:t>
      </w:r>
    </w:p>
    <w:p w:rsidR="00A77B3E" w:rsidRDefault="00463FBD">
      <w:pPr>
        <w:spacing w:before="120" w:after="120"/>
        <w:ind w:left="340" w:hanging="227"/>
      </w:pPr>
      <w:r>
        <w:t>1) wspieranie działań instytucji, organizacji pozarządowych i osób fizycznych prowadzących działalność profilaktyczno-edukacyjną w zakresie rozwiązywania problemów alkoholowych i przeciwdziałania narkomanii,</w:t>
      </w:r>
    </w:p>
    <w:p w:rsidR="00A77B3E" w:rsidRDefault="00463FBD">
      <w:pPr>
        <w:spacing w:before="120" w:after="120"/>
        <w:ind w:left="340" w:hanging="227"/>
      </w:pPr>
      <w:r>
        <w:t>2) wdrażanie oraz realizacja nowoczesnych programów profilaktycznych i informacyjnych w placówkach oświatowych gminy,</w:t>
      </w:r>
    </w:p>
    <w:p w:rsidR="00A77B3E" w:rsidRDefault="00463FBD">
      <w:pPr>
        <w:spacing w:before="120" w:after="120"/>
        <w:ind w:left="340" w:hanging="227"/>
      </w:pPr>
      <w:r>
        <w:t>3) działania zapobiegawcze wobec grup podwyższonego ryzyka w formie kontynuacji  funkcjonowania świetlicy wsparcia dziennego, a także dożywianie dzieci  uczestniczących w pozalekcyjnych programach opiekuńczo-wychowawczych,</w:t>
      </w:r>
    </w:p>
    <w:p w:rsidR="00A77B3E" w:rsidRDefault="00463FBD">
      <w:pPr>
        <w:spacing w:before="120" w:after="120"/>
        <w:ind w:left="340" w:hanging="227"/>
      </w:pPr>
      <w:r>
        <w:t>4) pogłębianie wiedzy społecznej (szczególnie wśród dzieci i młodzieży) na temat sytuacji i czynników ryzyka oraz sposobów zapobiegania zagrożeniom alkoholowym oraz informowanie o szkodliwości środków i substancji, których używanie może prowadzić do  uzależnienia od narkotyków,</w:t>
      </w:r>
    </w:p>
    <w:p w:rsidR="00A77B3E" w:rsidRDefault="00463FBD">
      <w:pPr>
        <w:spacing w:before="120" w:after="120"/>
        <w:ind w:left="340" w:hanging="227"/>
      </w:pPr>
      <w:r>
        <w:t>5) finansowanie szkoleń przedstawicieli różnych grup zawodowych stykających się w      środowisku pracy z problemem alkoholowym i zjawiskiem narkomanii,</w:t>
      </w:r>
    </w:p>
    <w:p w:rsidR="00A77B3E" w:rsidRDefault="00463FBD">
      <w:pPr>
        <w:spacing w:before="120" w:after="120"/>
        <w:ind w:left="340" w:hanging="227"/>
      </w:pPr>
      <w:r>
        <w:t>6) pomoc psychologiczna, społeczna i prawna dla ofiar przemocy w rodzinie oraz osób      dotkniętych ubóstwem i wykluczeniem społecznym,</w:t>
      </w:r>
    </w:p>
    <w:p w:rsidR="00A77B3E" w:rsidRDefault="00463FBD">
      <w:pPr>
        <w:spacing w:before="120" w:after="120"/>
        <w:ind w:left="340" w:hanging="227"/>
      </w:pPr>
      <w:r>
        <w:t>7) wspieranie rożnych form aktywności: artystycznej, sportowo-rekreacyjnej i naukowej        wśród dzieci i młodzieży,</w:t>
      </w:r>
    </w:p>
    <w:p w:rsidR="00A77B3E" w:rsidRDefault="00463FBD">
      <w:pPr>
        <w:spacing w:before="120" w:after="120"/>
        <w:ind w:left="340" w:hanging="227"/>
      </w:pPr>
      <w:r>
        <w:t>8) udział w ogólnopolskich akcjach na rzecz szkodliwości następstw spożywania alkoholu i używania narkotyków przez młodzież szkolną.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6. </w:t>
      </w:r>
      <w:r>
        <w:t>Działania na rzecz rozwiązywania problemów alkoholowych i przeciwdziałania   narkomanii:</w:t>
      </w:r>
    </w:p>
    <w:p w:rsidR="00A77B3E" w:rsidRDefault="00463FBD">
      <w:pPr>
        <w:spacing w:before="120" w:after="120"/>
        <w:ind w:left="340" w:hanging="227"/>
      </w:pPr>
      <w:r>
        <w:t>1) przeprowadzanie kontroli punktów sprzedaży napojów alkoholowych przez członków gminnej komisji  i funkcjonariuszy policji, odnośnie przestrzegania przepisów ustawy o wychowaniu w trzeźwości i  przeciwdziałaniu alkoholizmowi dotyczących obrotu  tymi napojami, a w szczególności sprzedaży alkoholu nieletnim,</w:t>
      </w:r>
    </w:p>
    <w:p w:rsidR="00A77B3E" w:rsidRDefault="00463FBD">
      <w:pPr>
        <w:spacing w:before="120" w:after="120"/>
        <w:ind w:left="340" w:hanging="227"/>
      </w:pPr>
      <w:r>
        <w:t>2) opiniowanie lokalizacji punktów sprzedaży przed wydaniem zezwoleń na sprzedaż alkoholu oraz w sprawie cofania tych zezwoleń przedsiębiorcom nieprzestrzegającym zasad sprzedaży alkoholu wynikających z przepisów ustawy,</w:t>
      </w:r>
    </w:p>
    <w:p w:rsidR="00A77B3E" w:rsidRDefault="00463FBD">
      <w:pPr>
        <w:spacing w:before="120" w:after="120"/>
        <w:ind w:left="340" w:hanging="227"/>
      </w:pPr>
      <w:r>
        <w:t>3) motywowanie i kierowanie osób nadużywających alkoholu na badanie przez biegłego w  celu wydania opinii w przedmiocie uzależnienia od alkoholu i wskazania rodzaju zakładu leczniczego,</w:t>
      </w:r>
    </w:p>
    <w:p w:rsidR="00A77B3E" w:rsidRDefault="00463FBD">
      <w:pPr>
        <w:spacing w:before="120" w:after="120"/>
        <w:ind w:left="340" w:hanging="227"/>
      </w:pPr>
      <w:r>
        <w:t>4) kierowanie do sądów wniosków o wszczęcie postępowania w sprawach zastosowania obowiązku poddania się leczeniu odwykowemu,</w:t>
      </w:r>
    </w:p>
    <w:p w:rsidR="00A77B3E" w:rsidRDefault="00463FBD">
      <w:pPr>
        <w:spacing w:before="120" w:after="120"/>
        <w:ind w:left="340" w:hanging="227"/>
      </w:pPr>
      <w:r>
        <w:t>5) stała współpraca z placówkami oświatowymi, świetlicami szkolnymi, szkolnymi klubami sportowymi, Gminnym Ośrodkiem Pomocy Społecznej, Gminnym Ośrodkiem Kultury, przedstawicielami służby zdrowia, Kościołem Katolickim, Policją w zakresie  podejmowania wspólnych działań dążących do  wychowania w trzeźwości,  przeciwdziałania alkoholizmowi i zjawisku narkomanii, przemocy w rodzinie oraz  nietrzeźwości kierowców,</w:t>
      </w:r>
    </w:p>
    <w:p w:rsidR="00A77B3E" w:rsidRDefault="00463FBD">
      <w:pPr>
        <w:spacing w:before="120" w:after="120"/>
        <w:ind w:left="340" w:hanging="227"/>
      </w:pPr>
      <w:r>
        <w:t>6) monitorowanie i przeciwdziałanie zjawisku związanemu z używaniem alkoholu i środków odurzających w środowisku szkolnym oraz nielegalnym ich obrotem,</w:t>
      </w:r>
    </w:p>
    <w:p w:rsidR="00A77B3E" w:rsidRDefault="00463FBD">
      <w:pPr>
        <w:spacing w:before="120" w:after="120"/>
        <w:ind w:left="340" w:hanging="227"/>
      </w:pPr>
      <w:r>
        <w:lastRenderedPageBreak/>
        <w:t>7) wspieranie i współdziałanie z organizacjami pozarządowymi zajmującymi się statutowo ochroną i promocją zdrowia, pomocą społeczną, działalnością charytatywną  i wolontariatem, wychowaniem i kulturą fizyczną, bezpieczeństwem publicznym i przeciwdziałaniem patologiom społecznym oraz z grupami samopomocy.</w:t>
      </w:r>
    </w:p>
    <w:p w:rsidR="00A77B3E" w:rsidRDefault="00463FBD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Zasady koordynacji i finansowania gminnego programu.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7. </w:t>
      </w:r>
      <w:r>
        <w:t>1. Środki finansowe przeznaczone na realizacja gminnego programu będą pochodzić z opłat za zezwolenia na sprzedaż napojów alkoholowych.</w:t>
      </w:r>
    </w:p>
    <w:p w:rsidR="00A77B3E" w:rsidRDefault="00463FBD">
      <w:pPr>
        <w:keepLines/>
        <w:spacing w:before="120" w:after="120"/>
        <w:ind w:firstLine="340"/>
      </w:pPr>
      <w:r>
        <w:t>2. Dysponentem środków wymienionych  w ust. 1 jest burmistrz.</w:t>
      </w:r>
    </w:p>
    <w:p w:rsidR="00A77B3E" w:rsidRDefault="00463FBD">
      <w:pPr>
        <w:keepLines/>
        <w:spacing w:before="120" w:after="120"/>
        <w:ind w:firstLine="340"/>
      </w:pPr>
      <w:r>
        <w:t>3. Podmioty niezaliczone do sektora finansów publicznych i niedziałające w celu uzyskania zysku mogą otrzymać dotacje na dofinansowanie zadania.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8. </w:t>
      </w:r>
      <w:r>
        <w:t>1. Członkom gminnej komisji przysługuje wynagrodzenie za uczestnictwo w ustawowych zadaniach komisji, a w szczególności:</w:t>
      </w:r>
    </w:p>
    <w:p w:rsidR="00A77B3E" w:rsidRDefault="00463FBD">
      <w:pPr>
        <w:spacing w:before="120" w:after="120"/>
        <w:ind w:left="340" w:hanging="227"/>
      </w:pPr>
      <w:r>
        <w:t>1) za udział w posiedzeniu komisji,</w:t>
      </w:r>
    </w:p>
    <w:p w:rsidR="00A77B3E" w:rsidRDefault="00463FBD">
      <w:pPr>
        <w:spacing w:before="120" w:after="120"/>
        <w:ind w:left="340" w:hanging="227"/>
      </w:pPr>
      <w:r>
        <w:t>2) za udział w pracy powołanego zespołu ds. kontroli rynku alkoholowego (kontrolujący punkty sprzedaży napojów alkoholowych),</w:t>
      </w:r>
    </w:p>
    <w:p w:rsidR="00A77B3E" w:rsidRDefault="00463FBD">
      <w:pPr>
        <w:spacing w:before="120" w:after="120"/>
        <w:ind w:left="340" w:hanging="227"/>
      </w:pPr>
      <w:r>
        <w:t>3) za udział w pracy zespołu ds. profilaktyki szkolnej i rodzinnej,</w:t>
      </w:r>
    </w:p>
    <w:p w:rsidR="00A77B3E" w:rsidRDefault="00463FBD">
      <w:pPr>
        <w:spacing w:before="120" w:after="120"/>
        <w:ind w:left="340" w:hanging="227"/>
      </w:pPr>
      <w:r>
        <w:t>4) za udział w pracy zespołu prowadzącego rozmowy interwencyjno-motywujące z osobami uzależnionymi od alkoholu i współuzależnionymi.</w:t>
      </w:r>
    </w:p>
    <w:p w:rsidR="00A77B3E" w:rsidRDefault="00463FBD">
      <w:pPr>
        <w:keepLines/>
        <w:spacing w:before="120" w:after="120"/>
        <w:ind w:firstLine="340"/>
      </w:pPr>
      <w:r>
        <w:t>2. Za udział w wymienionych w ust.1 zadaniach przysługuje wynagrodzenie  dla członka gminnej komisji w wysokości 70,00 zł.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9. </w:t>
      </w:r>
      <w:r>
        <w:t>Raport o stanie szkód i zagrożeń w gminie oraz o zasobach służących realizacji gminnego programu rozwiązywania problemów alkoholowych i zjawiska narkomanii stanowi załącznik Nr 1.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10. </w:t>
      </w:r>
      <w:r>
        <w:t>Prognozę kosztów realizacji gminnego programu określa załącznik Nr 2.</w:t>
      </w:r>
    </w:p>
    <w:p w:rsidR="00A77B3E" w:rsidRDefault="00463FBD">
      <w:pPr>
        <w:keepNext/>
        <w:keepLines/>
        <w:jc w:val="center"/>
      </w:pPr>
      <w:r>
        <w:rPr>
          <w:b/>
        </w:rPr>
        <w:t xml:space="preserve">Rozdział </w:t>
      </w:r>
      <w:r w:rsidR="00A711AD">
        <w:rPr>
          <w:b/>
        </w:rPr>
        <w:t>5</w:t>
      </w:r>
      <w:bookmarkStart w:id="0" w:name="_GoBack"/>
      <w:bookmarkEnd w:id="0"/>
      <w:r>
        <w:rPr>
          <w:b/>
        </w:rPr>
        <w:t>.</w:t>
      </w:r>
      <w:r>
        <w:br/>
      </w:r>
      <w:r>
        <w:rPr>
          <w:b/>
        </w:rPr>
        <w:t>Postanowienia końcowe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11. </w:t>
      </w:r>
      <w:r>
        <w:t>Burmistrz składa sprawozdanie z wykonania gminnego programu radzie miejskiej w terminie składania sprawozdania z wykonania budżetu gminy.</w:t>
      </w:r>
    </w:p>
    <w:p w:rsidR="00A77B3E" w:rsidRDefault="00463FBD">
      <w:pPr>
        <w:spacing w:before="120" w:after="120"/>
        <w:ind w:left="283" w:firstLine="227"/>
        <w:jc w:val="right"/>
      </w:pPr>
      <w:r>
        <w:t>Załącznik Nr 1 do gminnego programu</w:t>
      </w:r>
    </w:p>
    <w:p w:rsidR="00A77B3E" w:rsidRDefault="00463FBD">
      <w:pPr>
        <w:spacing w:before="120" w:after="120"/>
        <w:jc w:val="center"/>
        <w:rPr>
          <w:b/>
        </w:rPr>
      </w:pPr>
      <w:r>
        <w:rPr>
          <w:b/>
        </w:rPr>
        <w:t>Raport o stanie szkód i zagrożeń w gminie oraz o zasobach służących realizacji Gminnego programu profilaktyki i rozwiązywania problemów alkoholowych oraz przeciwdziałania narkomanii.</w:t>
      </w:r>
    </w:p>
    <w:p w:rsidR="00A77B3E" w:rsidRDefault="00463FBD">
      <w:pPr>
        <w:keepLines/>
        <w:spacing w:before="120" w:after="120"/>
        <w:ind w:firstLine="340"/>
      </w:pPr>
      <w:r>
        <w:t>1. </w:t>
      </w:r>
      <w:r>
        <w:rPr>
          <w:b/>
        </w:rPr>
        <w:t>Stan szkód i zagrożeń.</w:t>
      </w:r>
    </w:p>
    <w:p w:rsidR="00A77B3E" w:rsidRDefault="00463FBD">
      <w:pPr>
        <w:spacing w:before="120" w:after="120"/>
        <w:ind w:left="283" w:firstLine="227"/>
      </w:pPr>
      <w:r>
        <w:t xml:space="preserve">Gminę Czyżew w 2016 r. zamieszkuje </w:t>
      </w:r>
      <w:r>
        <w:rPr>
          <w:b/>
        </w:rPr>
        <w:t xml:space="preserve">6 637 </w:t>
      </w:r>
      <w:r>
        <w:t xml:space="preserve">osób, w tym: </w:t>
      </w:r>
      <w:r>
        <w:rPr>
          <w:b/>
        </w:rPr>
        <w:t xml:space="preserve">1 411 </w:t>
      </w:r>
      <w:r>
        <w:t xml:space="preserve">dzieci i młodzieży do 18 roku życia, </w:t>
      </w:r>
      <w:r>
        <w:rPr>
          <w:b/>
        </w:rPr>
        <w:t xml:space="preserve">4 030 </w:t>
      </w:r>
      <w:r>
        <w:t xml:space="preserve">osób w wieku produkcyjnym oraz </w:t>
      </w:r>
      <w:r>
        <w:rPr>
          <w:b/>
        </w:rPr>
        <w:t xml:space="preserve">1 196 </w:t>
      </w:r>
      <w:r>
        <w:t>osób w wieku poprodukcyjnym.</w:t>
      </w:r>
    </w:p>
    <w:p w:rsidR="00A77B3E" w:rsidRDefault="00463FBD">
      <w:pPr>
        <w:spacing w:before="120" w:after="120"/>
        <w:ind w:left="283" w:firstLine="227"/>
      </w:pPr>
      <w:r>
        <w:t xml:space="preserve">Liczba bezrobotnych według stanu na 3 kw. 2016 r. wynosi </w:t>
      </w:r>
      <w:r>
        <w:rPr>
          <w:b/>
        </w:rPr>
        <w:t xml:space="preserve">180 </w:t>
      </w:r>
      <w:r>
        <w:t xml:space="preserve">osób /w tym </w:t>
      </w:r>
      <w:r>
        <w:rPr>
          <w:b/>
        </w:rPr>
        <w:t xml:space="preserve">78 </w:t>
      </w:r>
      <w:r>
        <w:t xml:space="preserve">kobiet/,  a stopa zarejestrowanego w PUP bezrobocia kształtuje się na poziomie </w:t>
      </w:r>
      <w:r>
        <w:rPr>
          <w:b/>
        </w:rPr>
        <w:t>6,8 %</w:t>
      </w:r>
      <w:r>
        <w:t>.</w:t>
      </w:r>
    </w:p>
    <w:p w:rsidR="00A77B3E" w:rsidRDefault="00463FBD">
      <w:pPr>
        <w:spacing w:before="120" w:after="120"/>
        <w:ind w:left="283" w:firstLine="227"/>
      </w:pPr>
      <w:r>
        <w:t xml:space="preserve">Obecnie w gminie Czyżew funkcjonują </w:t>
      </w:r>
      <w:r>
        <w:rPr>
          <w:b/>
        </w:rPr>
        <w:t xml:space="preserve">22 </w:t>
      </w:r>
      <w:r>
        <w:t xml:space="preserve">punkty sprzedaży napojów alkoholowych, w tym </w:t>
      </w:r>
      <w:r>
        <w:rPr>
          <w:b/>
        </w:rPr>
        <w:t xml:space="preserve">16 </w:t>
      </w:r>
      <w:r>
        <w:t>punktów o zawartości powyżej 4,5% alkoholu, tj.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14 </w:t>
      </w:r>
      <w:r>
        <w:t>punktów sprzedaży na wynos,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2 </w:t>
      </w:r>
      <w:r>
        <w:t>punkty konsumpcji na miejscu.</w:t>
      </w:r>
    </w:p>
    <w:p w:rsidR="00A77B3E" w:rsidRDefault="00463FBD">
      <w:pPr>
        <w:spacing w:before="120" w:after="120"/>
        <w:ind w:left="510" w:firstLine="227"/>
      </w:pPr>
      <w:r>
        <w:t xml:space="preserve">W 2016 roku wydano: </w:t>
      </w:r>
      <w:r>
        <w:rPr>
          <w:b/>
        </w:rPr>
        <w:t xml:space="preserve">17 </w:t>
      </w:r>
      <w:r>
        <w:t xml:space="preserve">zezwoleń na sprzedaż alkoholu na wynos, </w:t>
      </w:r>
      <w:r>
        <w:rPr>
          <w:b/>
        </w:rPr>
        <w:t xml:space="preserve">2 </w:t>
      </w:r>
      <w:r>
        <w:t xml:space="preserve">zezwolenia na podawanie alkoholu w miejscu sprzedaży oraz </w:t>
      </w:r>
      <w:r>
        <w:rPr>
          <w:b/>
        </w:rPr>
        <w:t xml:space="preserve">1 </w:t>
      </w:r>
      <w:r>
        <w:t xml:space="preserve">zezwolenie jednorazowe. Wygaszono </w:t>
      </w:r>
      <w:r>
        <w:rPr>
          <w:b/>
        </w:rPr>
        <w:t xml:space="preserve">3 </w:t>
      </w:r>
      <w:r>
        <w:t>zezwolenia.</w:t>
      </w:r>
    </w:p>
    <w:p w:rsidR="00A77B3E" w:rsidRDefault="00463FBD">
      <w:pPr>
        <w:spacing w:before="120" w:after="120"/>
        <w:ind w:left="510" w:firstLine="227"/>
      </w:pPr>
      <w:r>
        <w:t>Z raportu Komendy Powiatowej Policji w Wysokiem Mazowieckiem wynika, że w 2016 roku zanotowano: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45 </w:t>
      </w:r>
      <w:r>
        <w:t xml:space="preserve">interwencji domowych oraz </w:t>
      </w:r>
      <w:r>
        <w:rPr>
          <w:b/>
        </w:rPr>
        <w:t xml:space="preserve">28 </w:t>
      </w:r>
      <w:r>
        <w:t xml:space="preserve">interwencji publicznych wobec osób będących pod wpływem alkoholu, w tym: </w:t>
      </w:r>
      <w:r>
        <w:rPr>
          <w:b/>
        </w:rPr>
        <w:t xml:space="preserve">14 </w:t>
      </w:r>
      <w:r>
        <w:t xml:space="preserve">osób odwieziono do PDOZ KPP w Wysokiem Mazowieckiem, a </w:t>
      </w:r>
      <w:r>
        <w:rPr>
          <w:b/>
        </w:rPr>
        <w:t xml:space="preserve">8 </w:t>
      </w:r>
      <w:r>
        <w:t>osób do miejsca zamieszkania,</w:t>
      </w:r>
    </w:p>
    <w:p w:rsidR="00A77B3E" w:rsidRDefault="00463FBD">
      <w:pPr>
        <w:keepLines/>
        <w:spacing w:before="120" w:after="120"/>
        <w:ind w:left="227" w:hanging="113"/>
      </w:pPr>
      <w:r>
        <w:lastRenderedPageBreak/>
        <w:t>- </w:t>
      </w:r>
      <w:r>
        <w:rPr>
          <w:b/>
        </w:rPr>
        <w:t xml:space="preserve">28 </w:t>
      </w:r>
      <w:r>
        <w:t>interwencji za wykroczenia związane bezpośrednio z alkoholem, w tym: nielegalna sprzedaż, nielegalny obrót alkoholem, spożycie alkoholu w miejscach publicznych, nieprzestrzeganie przepisów ustawy o wychowaniu w trzeźwości i przeciwdziałaniu alkoholizmowi art. 43 i art. 43</w:t>
      </w:r>
      <w:r>
        <w:rPr>
          <w:vertAlign w:val="superscript"/>
        </w:rPr>
        <w:t>1</w:t>
      </w:r>
      <w:r>
        <w:t>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14 </w:t>
      </w:r>
      <w:r>
        <w:t xml:space="preserve">zatrzymań nietrzeźwych kierowców, </w:t>
      </w:r>
      <w:r>
        <w:rPr>
          <w:b/>
        </w:rPr>
        <w:t xml:space="preserve">18 </w:t>
      </w:r>
      <w:r>
        <w:t xml:space="preserve">przestępstw popełnionych w stanie nietrzeźwości i </w:t>
      </w:r>
      <w:r>
        <w:rPr>
          <w:b/>
        </w:rPr>
        <w:t xml:space="preserve">12 </w:t>
      </w:r>
      <w:r>
        <w:t>mandatów za spożywanie alkoholu w miejscu publicznym,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nie było </w:t>
      </w:r>
      <w:r>
        <w:t>zatrzymań nieletnich, będących pod wpływem alkoholu,</w:t>
      </w:r>
    </w:p>
    <w:p w:rsidR="00A77B3E" w:rsidRDefault="00463FBD">
      <w:pPr>
        <w:keepLines/>
        <w:spacing w:before="120" w:after="120"/>
        <w:ind w:left="227" w:hanging="113"/>
      </w:pPr>
      <w:r>
        <w:t xml:space="preserve">- wobec </w:t>
      </w:r>
      <w:r>
        <w:rPr>
          <w:b/>
        </w:rPr>
        <w:t xml:space="preserve">14 </w:t>
      </w:r>
      <w:r>
        <w:t>osób zastosowano procedurę „Niebieskiej Karty”.</w:t>
      </w:r>
    </w:p>
    <w:p w:rsidR="00A77B3E" w:rsidRDefault="00463FBD">
      <w:pPr>
        <w:spacing w:before="120" w:after="120"/>
        <w:ind w:left="510" w:firstLine="227"/>
      </w:pPr>
      <w:r>
        <w:t xml:space="preserve">Gminna komisja rozpatrzyła </w:t>
      </w:r>
      <w:r>
        <w:rPr>
          <w:b/>
        </w:rPr>
        <w:t xml:space="preserve">5 </w:t>
      </w:r>
      <w:r>
        <w:t>wniosków o skierowanie uzależnionych na badanie w celu podjęcia leczenia odwykowego.</w:t>
      </w:r>
    </w:p>
    <w:p w:rsidR="00A77B3E" w:rsidRDefault="00463FBD">
      <w:pPr>
        <w:spacing w:before="120" w:after="120"/>
        <w:ind w:left="510" w:firstLine="227"/>
      </w:pPr>
      <w:r>
        <w:t>Utrzymuje się tendencja łamania prawa pod wpływem alkoholu; w tym, prowadzenie pojazdów przez nietrzeźwych kierowców. Nie stwierdzono spożycia alkoholu przez osoby nieletnie.</w:t>
      </w:r>
    </w:p>
    <w:p w:rsidR="00A77B3E" w:rsidRDefault="00463FBD">
      <w:pPr>
        <w:spacing w:before="120" w:after="120"/>
        <w:ind w:left="510" w:firstLine="227"/>
      </w:pPr>
      <w:r>
        <w:t>Należy stwierdzić, że na terenie gminy problem alkoholizmu nie maleje. Spowodowane to jest wieloma czynnikami, w tym: łatwym dostępem do alkoholu, jak również funkcjonującym w świadomości społecznej przekonaniem o małej szkodliwości następstw jego spożywania.</w:t>
      </w:r>
    </w:p>
    <w:p w:rsidR="00A77B3E" w:rsidRDefault="00463FBD">
      <w:pPr>
        <w:spacing w:before="120" w:after="120"/>
        <w:ind w:left="510" w:firstLine="227"/>
      </w:pPr>
      <w:r>
        <w:t>Zebrane informację świadczą również, że zdarzają się przypadki nieprzestrzegania przepisów ustawy o wychowaniu w trzeźwości, dotyczącymi sprzedaży alkoholu nieletnim.</w:t>
      </w:r>
    </w:p>
    <w:p w:rsidR="00A77B3E" w:rsidRDefault="00463FBD">
      <w:pPr>
        <w:spacing w:before="120" w:after="120"/>
        <w:ind w:left="510" w:firstLine="227"/>
      </w:pPr>
      <w:r>
        <w:t>Obserwuje się również przypadki przyjmowania środków odurzających przez młodzież.</w:t>
      </w:r>
    </w:p>
    <w:p w:rsidR="00A77B3E" w:rsidRDefault="00463FBD">
      <w:pPr>
        <w:spacing w:before="120" w:after="120"/>
        <w:ind w:left="510" w:firstLine="227"/>
      </w:pPr>
      <w:r>
        <w:t>W 2016 roku na terenie gminy nie przeprowadzono badań, monitoringu i ewaluacji zjawiska narkomanii oraz handlu narkotykami.</w:t>
      </w:r>
    </w:p>
    <w:p w:rsidR="00A77B3E" w:rsidRDefault="00463FBD">
      <w:pPr>
        <w:spacing w:before="120" w:after="120"/>
        <w:ind w:left="510" w:firstLine="227"/>
      </w:pPr>
      <w:r>
        <w:t>Z rozpoznania Gminnej komisji rozwiązywania problemów alkoholowych i Posterunku Policji w Czyżewie wynika, że podobnie jak w ub. latach miejscami najbardziej zagrożonymi przestępczością i wybrykami chuligańskimi są: rejon ul. Duży Rynek i Kolejowej w Czyżewie.</w:t>
      </w:r>
    </w:p>
    <w:p w:rsidR="00A77B3E" w:rsidRDefault="00463FBD">
      <w:pPr>
        <w:keepLines/>
        <w:spacing w:before="120" w:after="120"/>
        <w:ind w:firstLine="340"/>
      </w:pPr>
      <w:r>
        <w:t>2. </w:t>
      </w:r>
      <w:r>
        <w:rPr>
          <w:b/>
        </w:rPr>
        <w:t>Analiza zasobów umożliwiających prowadzenie działalności profilaktycznej i naprawczej.</w:t>
      </w:r>
    </w:p>
    <w:p w:rsidR="00A77B3E" w:rsidRDefault="00463FBD">
      <w:pPr>
        <w:spacing w:before="120" w:after="120"/>
        <w:ind w:left="283" w:firstLine="227"/>
      </w:pPr>
      <w:r>
        <w:t>Na terenie gminy nie ma placówek zajmujących się leczeniem odwykowym, terapią i rehabilitacją uzależnionych oraz zagrożonych uzależnieniem. Najbliższe placówki to:</w:t>
      </w:r>
    </w:p>
    <w:p w:rsidR="00A77B3E" w:rsidRDefault="00463FBD">
      <w:pPr>
        <w:spacing w:before="120" w:after="120"/>
        <w:ind w:left="283" w:firstLine="227"/>
      </w:pPr>
      <w:r>
        <w:t>Wojewódzki Ośrodek Profilaktyki i Terapii Uzależnień w Łomży, Poradnia Zdrowia Psychicznego przy Szpitalu Ogólnym oraz Klub Rodzin Abstynenckich „Łabędź” w Wysokiem Mazowieckiem, Punkt Konsultacyjny dla Osób Uzależnionych i ich Rodzin w Czyżewie, w Wysokiem Mazowieckiem i Zambrowie, Ośrodek Edukacji Społecznej Wspomagania Rozwoju Profilaktyki w Zambrowie, Dom Pomocy Społecznej w Choroszczy i Kozarzach.</w:t>
      </w:r>
    </w:p>
    <w:p w:rsidR="00A77B3E" w:rsidRDefault="00463FBD">
      <w:pPr>
        <w:spacing w:before="120" w:after="120"/>
        <w:ind w:left="283" w:firstLine="227"/>
      </w:pPr>
      <w:r>
        <w:t>Przy Szkole Podstawowej w Czyżewie działa świetlica opiekuńczo-wychowawcza dla dzieci z rodzin dysfunkcyjnych.</w:t>
      </w:r>
    </w:p>
    <w:p w:rsidR="00A77B3E" w:rsidRDefault="00463FBD">
      <w:pPr>
        <w:spacing w:before="120" w:after="120"/>
        <w:ind w:left="283" w:firstLine="227"/>
      </w:pPr>
      <w:r>
        <w:t>Osoby współpracujące w realizacji Gminnego programu Profilaktyki i Rozwiązywania Problemów Alkoholowych oraz Przeciwdziałania Narkomanii w Gminie Czyżew,</w:t>
      </w:r>
    </w:p>
    <w:p w:rsidR="00A77B3E" w:rsidRDefault="00463FBD">
      <w:pPr>
        <w:spacing w:before="120" w:after="120"/>
        <w:ind w:left="283" w:firstLine="227"/>
      </w:pPr>
      <w:r>
        <w:t>to:</w:t>
      </w:r>
    </w:p>
    <w:p w:rsidR="00A77B3E" w:rsidRDefault="00463FBD">
      <w:pPr>
        <w:spacing w:before="120" w:after="120"/>
        <w:ind w:left="283" w:firstLine="227"/>
      </w:pPr>
      <w:r>
        <w:t>•  policjanci</w:t>
      </w:r>
      <w:r>
        <w:tab/>
        <w:t xml:space="preserve"> - </w:t>
      </w:r>
      <w:r>
        <w:rPr>
          <w:b/>
        </w:rPr>
        <w:t xml:space="preserve">4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lekarze</w:t>
      </w:r>
      <w:r>
        <w:tab/>
        <w:t xml:space="preserve"> - </w:t>
      </w:r>
      <w:r>
        <w:rPr>
          <w:b/>
        </w:rPr>
        <w:t xml:space="preserve">3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nauczyciele, wychowawcy, trenerzy sportowi</w:t>
      </w:r>
      <w:r>
        <w:tab/>
        <w:t xml:space="preserve"> - </w:t>
      </w:r>
      <w:r>
        <w:rPr>
          <w:b/>
        </w:rPr>
        <w:t xml:space="preserve">22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pracownicy socjalni Gminnego Ośrodka Pomocy Społecznej w Czyżewie</w:t>
      </w:r>
      <w:r>
        <w:tab/>
        <w:t xml:space="preserve"> - </w:t>
      </w:r>
      <w:r>
        <w:rPr>
          <w:b/>
        </w:rPr>
        <w:t xml:space="preserve">3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pielęgniarki</w:t>
      </w:r>
      <w:r>
        <w:tab/>
        <w:t xml:space="preserve"> - </w:t>
      </w:r>
      <w:r>
        <w:rPr>
          <w:b/>
        </w:rPr>
        <w:t xml:space="preserve">1 </w:t>
      </w:r>
      <w:r>
        <w:t>osoba</w:t>
      </w:r>
    </w:p>
    <w:p w:rsidR="00A77B3E" w:rsidRDefault="00463FBD">
      <w:pPr>
        <w:spacing w:before="120" w:after="120"/>
        <w:ind w:left="283" w:firstLine="227"/>
      </w:pPr>
      <w:r>
        <w:t>•  członkowie gminnej komisji rozwiązywania problemów alkoholowych</w:t>
      </w:r>
      <w:r>
        <w:tab/>
      </w:r>
      <w:r>
        <w:tab/>
        <w:t xml:space="preserve"> - </w:t>
      </w:r>
      <w:r>
        <w:rPr>
          <w:b/>
        </w:rPr>
        <w:t xml:space="preserve">7 </w:t>
      </w:r>
      <w:r>
        <w:t>osób</w:t>
      </w:r>
    </w:p>
    <w:p w:rsidR="00A77B3E" w:rsidRDefault="00463FBD">
      <w:pPr>
        <w:spacing w:before="120" w:after="120"/>
        <w:ind w:left="283" w:firstLine="227"/>
      </w:pPr>
      <w:r>
        <w:t>•  pedagog</w:t>
      </w:r>
      <w:r>
        <w:tab/>
        <w:t xml:space="preserve"> - </w:t>
      </w:r>
      <w:r>
        <w:rPr>
          <w:b/>
        </w:rPr>
        <w:t xml:space="preserve">1 </w:t>
      </w:r>
      <w:r>
        <w:t>osoba</w:t>
      </w:r>
    </w:p>
    <w:p w:rsidR="00A77B3E" w:rsidRDefault="00463FBD">
      <w:pPr>
        <w:spacing w:before="120" w:after="120"/>
        <w:ind w:left="283" w:firstLine="227"/>
      </w:pPr>
      <w:r>
        <w:t>•  duchowni parafii z terenu gminy</w:t>
      </w:r>
      <w:r>
        <w:tab/>
        <w:t xml:space="preserve"> - </w:t>
      </w:r>
      <w:r>
        <w:rPr>
          <w:b/>
        </w:rPr>
        <w:t xml:space="preserve">6 </w:t>
      </w:r>
      <w:r>
        <w:t>osób</w:t>
      </w:r>
    </w:p>
    <w:p w:rsidR="00A77B3E" w:rsidRDefault="00463FBD">
      <w:pPr>
        <w:spacing w:before="120" w:after="120"/>
        <w:ind w:left="283" w:firstLine="227"/>
      </w:pPr>
      <w:r>
        <w:t>•  wychowawcy świetlicy wsparcia dziennego</w:t>
      </w:r>
      <w:r>
        <w:tab/>
      </w:r>
      <w:r>
        <w:tab/>
        <w:t xml:space="preserve"> - </w:t>
      </w:r>
      <w:r>
        <w:rPr>
          <w:b/>
        </w:rPr>
        <w:t xml:space="preserve">2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pracownicy GOK, Biblioteki Publicznej Gminy</w:t>
      </w:r>
      <w:r>
        <w:tab/>
      </w:r>
      <w:r>
        <w:tab/>
        <w:t xml:space="preserve"> - </w:t>
      </w:r>
      <w:r>
        <w:rPr>
          <w:b/>
        </w:rPr>
        <w:t xml:space="preserve">4 </w:t>
      </w:r>
      <w:r>
        <w:t>osoby</w:t>
      </w:r>
    </w:p>
    <w:p w:rsidR="00A77B3E" w:rsidRDefault="00165E78">
      <w:pPr>
        <w:spacing w:before="120" w:after="120"/>
        <w:ind w:left="283" w:firstLine="227"/>
      </w:pPr>
    </w:p>
    <w:p w:rsidR="00A77B3E" w:rsidRDefault="00463FBD">
      <w:pPr>
        <w:spacing w:before="120" w:after="120"/>
        <w:ind w:left="283" w:firstLine="227"/>
        <w:jc w:val="right"/>
      </w:pPr>
      <w:r>
        <w:t>Załącznik Nr 2 do gminnego programu</w:t>
      </w:r>
    </w:p>
    <w:p w:rsidR="00A77B3E" w:rsidRDefault="00463FBD">
      <w:pPr>
        <w:spacing w:before="120" w:after="120"/>
        <w:jc w:val="center"/>
        <w:rPr>
          <w:b/>
        </w:rPr>
      </w:pPr>
      <w:r>
        <w:rPr>
          <w:b/>
        </w:rPr>
        <w:t>Działania związane realizacją Gminnego programu profilaktyki i rozwiązywania  problemów alkoholowych oraz przeciwdziałania narkomanii  w 2017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841"/>
        <w:gridCol w:w="4210"/>
        <w:gridCol w:w="2401"/>
      </w:tblGrid>
      <w:tr w:rsidR="00F86A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Temat działania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Sposób działania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Uczestnicy</w:t>
            </w:r>
          </w:p>
        </w:tc>
      </w:tr>
      <w:tr w:rsidR="00F86A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6A8C" w:rsidTr="00092BB4">
        <w:trPr>
          <w:trHeight w:hRule="exact" w:val="36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Zwiększenie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dostępności pomocy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terapeutycznej i rehabilitacyjnej dla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osób uzależnionych i osób zagrożonych uzależnieniem od alkoholu i narkotyków.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instytucji i osób zajmujących się leczeniem, terapią oraz rehabilitacją uzależnionych,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kierowanie na badanie przez lekarza wykonującego praktykę lekarską lub biegłego, w celu wydania opinii w przedmiocie uzależnienia alkoholowego lub narkotycznego,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popieranie i inicjowanie szeregu czynności zmierzających do orzeczeń o zastosowaniu leczenia odwykowego.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10 osób</w:t>
            </w:r>
          </w:p>
        </w:tc>
      </w:tr>
      <w:tr w:rsidR="00F86A8C" w:rsidTr="00092BB4">
        <w:trPr>
          <w:trHeight w:hRule="exact" w:val="75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Udzielenie rodzinom, w których występuje problem alkoholowy i narkomanii, pomocy psychospołecznej i prawnej, a w szczególności ochrony przed przemocą w rodzinie.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świetlic o charakterze opiekuńczo-wychowawczym wsparcia dziennego, np.: zakup wyposażenia, pomocy dydaktycznych, wynagrodzenie wychowawców,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środki żywności tj. dożywianie dzieci i młodzieży będącej w trudnej sytuacji materialnej, z rodzin dotkniętych patologią i ubóstwem w stołówkach szkolnych,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punktu konsultacyjnego dla osób uzależnionych i ofiar przemocy w rodzinie w zakresie pedagogiczno-</w:t>
            </w:r>
          </w:p>
          <w:p w:rsidR="00A77B3E" w:rsidRDefault="00463FBD">
            <w:pPr>
              <w:jc w:val="left"/>
            </w:pPr>
            <w:r>
              <w:t>psychologicznym i prawnym m.in.:</w:t>
            </w:r>
          </w:p>
          <w:p w:rsidR="00A77B3E" w:rsidRDefault="00463FBD">
            <w:pPr>
              <w:jc w:val="left"/>
            </w:pPr>
            <w:r>
              <w:t>pomoce dydaktyczne, koszty związane z etatem psychologa,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pomoc materialna i społeczna dla rodzin dotkniętych przemocą w rodzinie i ubóstwem, na tle problemów alkoholowych i narkomanii, np.: podręczniki szkolne, odzież, wyprawki szkolne, upominki świąteczne, douczanie</w:t>
            </w:r>
          </w:p>
          <w:p w:rsidR="00A77B3E" w:rsidRDefault="00463FBD">
            <w:pPr>
              <w:jc w:val="left"/>
            </w:pPr>
            <w:r>
              <w:t>dydaktyczno-wyrównawcze, itp.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świetlica wsparcia dziennego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25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wszystkie szkoły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35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</w:tc>
      </w:tr>
      <w:tr w:rsidR="00F86A8C" w:rsidTr="00092BB4">
        <w:trPr>
          <w:trHeight w:hRule="exact" w:val="60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Prowadzenie profilaktycznej działalności informacyjnej i edukacyjnej w zakresie rozwiązywania problemów alkoholowych i przeciwdziałania narkomanii, a w szczególności dla dzieci i młodzieży, w tym prowadzenie pozalekcyjnych zajęć sportowych, a także działań na rzecz dożywiania dzieci uczestniczących w pozalekcyjnych programach opiekuńczo-wychowawczych i socjoterapeutycznych.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  <w:r>
              <w:t>- współorganizowanie i finansowanie programów profilaktycznych, pogadanek i prelekcji w placówkach oświatowych gminy oraz ogólnopolskich akcji promujących zdrowy styl życia,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współorganizowanie i finansowanie obozów sportowych, kolonii i wycieczek o charakterze wypoczynkowo-profilaktycznym,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finansowanie konkursów plastycznych, naukowych i spektakli artystyczno-dydaktycznych w aspekcie patologii społecznych,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finansowanie sportowych, artystycznych i naukowych zajęć pozalekcyjnych dla dzieci i młodzieży szkolnej,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zakup pomocy dydaktycznych, broszur i książek o tematyce patologii z przeznaczeniem dla realizacji szkolnych programów profilaktycznych.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300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100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250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60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wszystkie szkoły</w:t>
            </w:r>
          </w:p>
        </w:tc>
      </w:tr>
      <w:tr w:rsidR="00F86A8C" w:rsidTr="00092BB4">
        <w:trPr>
          <w:trHeight w:hRule="exact" w:val="80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Wspomaganie działalności instytucji, stowarzyszeń i osób fizycznych, służącej rozwiązywaniu problemów alkoholowych i narkomanii.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klubów abstynenckich i grup samopomocowych z terenu powiatu,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szkolenia osób realizujących działanie programu, np. pełnomocnika, wychowawców,</w:t>
            </w:r>
          </w:p>
          <w:p w:rsidR="00A77B3E" w:rsidRDefault="00463FBD">
            <w:pPr>
              <w:jc w:val="left"/>
            </w:pPr>
            <w:r>
              <w:t>nauczycieli, członków gminnej komisji; itp.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udzielanie dotacji organizacjom pozarządowym w trybie ustawy o działalności pożytku publicznego i wolontariacie,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obsługa kancelaryjna oraz wynagrodzenie dla członków gminnej komisji  rozwiązywania problemów alkoholowych za realizację zadań ustawowych,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-wspieranie placówek oświatowo-wychowawczych w ramach ich działań profilaktyczno-edukacyjnych i opiekuńczych, w tym: pomoc finansowa i merytoryczna.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zwiększenie bezpieczeństwa młodzieży i dorosłych, poprzez instalowanie monitoringu, dodatkowego oświetlenia w miejscach zagrożeń wnikających ze zjawisk patologicznych.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8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10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szkolne kluby sportowe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7 osób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szkoły, GOK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obiekty i miejsca publiczne na terenie gminy</w:t>
            </w:r>
          </w:p>
        </w:tc>
      </w:tr>
      <w:tr w:rsidR="00F86A8C" w:rsidTr="00092BB4">
        <w:trPr>
          <w:trHeight w:hRule="exact" w:val="2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Podejmowanie interwencji w związku z naruszaniem przepisów określonych w art. 13</w:t>
            </w: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>i 15 ustawy oraz występowanie przed sądem w charakterze oskarżyciela publicznego.</w:t>
            </w: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interwencje w przypadku złamania zakazu sprzedaży alkoholu nieletnim lub nietrzeźwym,</w:t>
            </w: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interwencje w przypadku złamania zakazów promocji i reklamy napojów alkoholowych.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adwokat, radca prawny</w:t>
            </w:r>
          </w:p>
        </w:tc>
      </w:tr>
      <w:tr w:rsidR="00F86A8C" w:rsidTr="00092BB4">
        <w:trPr>
          <w:trHeight w:hRule="exact" w:val="2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Wspieranie zatrudnienia socjalnego poprzez organizowanie i finansowanie centrów integracji i reintegracji społecznej.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</w:pPr>
            <w:r>
              <w:t>- współfinansowanie Centrum Integracji Społecznej dla osób uzależnionych od alkoholu i narkotyków, będących mieszkańcami gminy, po zakończonym programie psychoterapii w zakładzie lecznictwa odwykowego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 osoby</w:t>
            </w:r>
          </w:p>
        </w:tc>
      </w:tr>
      <w:tr w:rsidR="00F86A8C">
        <w:trPr>
          <w:trHeight w:hRule="exact" w:val="600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165E78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Koszt programu:                                                          110 000,00 zł.</w:t>
            </w:r>
          </w:p>
        </w:tc>
      </w:tr>
    </w:tbl>
    <w:p w:rsidR="00A77B3E" w:rsidRDefault="00165E78">
      <w:pPr>
        <w:keepNext/>
      </w:pPr>
    </w:p>
    <w:p w:rsidR="00A77B3E" w:rsidRDefault="00165E78">
      <w:pPr>
        <w:keepNext/>
      </w:pPr>
    </w:p>
    <w:p w:rsidR="00A77B3E" w:rsidRDefault="00463FB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6A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F86A8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463FB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165E78"/>
    <w:p w:rsidR="00A77B3E" w:rsidRDefault="00165E78">
      <w:pPr>
        <w:keepNext/>
      </w:pP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78" w:rsidRDefault="00165E78">
      <w:r>
        <w:separator/>
      </w:r>
    </w:p>
  </w:endnote>
  <w:endnote w:type="continuationSeparator" w:id="0">
    <w:p w:rsidR="00165E78" w:rsidRDefault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23"/>
      <w:gridCol w:w="1483"/>
    </w:tblGrid>
    <w:tr w:rsidR="00F86A8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left"/>
            <w:rPr>
              <w:sz w:val="18"/>
            </w:rPr>
          </w:pPr>
          <w:r w:rsidRPr="00A711AD">
            <w:rPr>
              <w:sz w:val="18"/>
              <w:lang w:val="en-US"/>
            </w:rPr>
            <w:t>Id: A0EDFE92-EBE0-4FA4-AF84-356C511ED3E9.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11A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A8C" w:rsidRDefault="00F86A8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23"/>
      <w:gridCol w:w="1483"/>
    </w:tblGrid>
    <w:tr w:rsidR="00F86A8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left"/>
            <w:rPr>
              <w:sz w:val="18"/>
            </w:rPr>
          </w:pPr>
          <w:r w:rsidRPr="00A711AD">
            <w:rPr>
              <w:sz w:val="18"/>
              <w:lang w:val="en-US"/>
            </w:rPr>
            <w:t>Id: A0EDFE92-EBE0-4FA4-AF84-356C511ED3E9.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11AD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86A8C" w:rsidRDefault="00F86A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78" w:rsidRDefault="00165E78">
      <w:r>
        <w:separator/>
      </w:r>
    </w:p>
  </w:footnote>
  <w:footnote w:type="continuationSeparator" w:id="0">
    <w:p w:rsidR="00165E78" w:rsidRDefault="00165E78">
      <w:r>
        <w:continuationSeparator/>
      </w:r>
    </w:p>
  </w:footnote>
  <w:footnote w:id="1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  <w:footnote w:id="2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1893.</w:t>
      </w:r>
    </w:p>
  </w:footnote>
  <w:footnote w:id="3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437 i 1893.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8C"/>
    <w:rsid w:val="00092BB4"/>
    <w:rsid w:val="00165E78"/>
    <w:rsid w:val="00463FBD"/>
    <w:rsid w:val="00A711AD"/>
    <w:rsid w:val="00F036C9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19349-DA7C-4DA3-ABE2-9A515AB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92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2623</Words>
  <Characters>15741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XVII/131/16 z dnia 5 grudnia 2016 r.</vt:lpstr>
      <vt:lpstr/>
    </vt:vector>
  </TitlesOfParts>
  <Company>Rada Miejska w Czyżewie</Company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XVII/131/16 z dnia 5 grudnia 2016 r.</dc:title>
  <dc:subject>w sprawie Gminnego programu profilaktyki i rozwiązywania
problemów alkoholowych oraz przeciwdziałania narkomanii na rok 2017</dc:subject>
  <dc:creator>Magdas</dc:creator>
  <cp:lastModifiedBy>Magda</cp:lastModifiedBy>
  <cp:revision>3</cp:revision>
  <cp:lastPrinted>2016-12-09T14:46:00Z</cp:lastPrinted>
  <dcterms:created xsi:type="dcterms:W3CDTF">2016-12-09T14:50:00Z</dcterms:created>
  <dcterms:modified xsi:type="dcterms:W3CDTF">2016-12-12T09:40:00Z</dcterms:modified>
  <cp:category>Akt prawny</cp:category>
</cp:coreProperties>
</file>